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sz w:val="48"/>
          <w:szCs w:val="48"/>
          <w:rtl w:val="0"/>
        </w:rPr>
        <w:t xml:space="preserve">UNIT 3 Calendar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Big Unit Question: What made the "Post-classical" Period #3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different from the "Classical" Period #2?</w:t>
      </w:r>
    </w:p>
    <w:p w:rsidR="00000000" w:rsidDel="00000000" w:rsidP="00000000" w:rsidRDefault="00000000" w:rsidRPr="00000000">
      <w:pPr>
        <w:contextualSpacing w:val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45"/>
        <w:gridCol w:w="5535"/>
        <w:tblGridChange w:id="0">
          <w:tblGrid>
            <w:gridCol w:w="4545"/>
            <w:gridCol w:w="5535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Class Activity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Handouts and Homework (due the next class day)</w:t>
            </w:r>
          </w:p>
        </w:tc>
      </w:tr>
      <w:tr>
        <w:trPr>
          <w:trHeight w:val="2360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vertAlign w:val="superscript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Oct. 3</w:t>
            </w:r>
            <w:r w:rsidDel="00000000" w:rsidR="00000000" w:rsidRPr="00000000">
              <w:rPr>
                <w:rFonts w:ascii="Georgia" w:cs="Georgia" w:eastAsia="Georgia" w:hAnsi="Georgia"/>
                <w:vertAlign w:val="superscript"/>
                <w:rtl w:val="0"/>
              </w:rPr>
              <w:t xml:space="preserve">rd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Preview Key Concepts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Islam: Empire of Faith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Must Know Geography Quiz on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Friday Oct. 13th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Change Analysis Charts due on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Wednesday Oct. 11th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Unit 3 Calendar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Period 3 Key Concepts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Chapter 13 Islam 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(259-270)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vertAlign w:val="superscript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Oct. 5</w:t>
            </w:r>
            <w:r w:rsidDel="00000000" w:rsidR="00000000" w:rsidRPr="00000000">
              <w:rPr>
                <w:rFonts w:ascii="Georgia" w:cs="Georgia" w:eastAsia="Georgia" w:hAnsi="Georgia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Growth of Islam, Causes and Effects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Muslim Agricultural Revolution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Chapter 17 The Mongols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vertAlign w:val="superscript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Oct. 9</w:t>
            </w:r>
            <w:r w:rsidDel="00000000" w:rsidR="00000000" w:rsidRPr="00000000">
              <w:rPr>
                <w:rFonts w:ascii="Georgia" w:cs="Georgia" w:eastAsia="Georgia" w:hAnsi="Georgia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College Day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Finish Chapter 13 Islam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vertAlign w:val="superscript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Oct. 11</w:t>
            </w:r>
            <w:r w:rsidDel="00000000" w:rsidR="00000000" w:rsidRPr="00000000">
              <w:rPr>
                <w:rFonts w:ascii="Georgia" w:cs="Georgia" w:eastAsia="Georgia" w:hAnsi="Georgia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Intro to the Mongols and their effects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Writing Workshop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Chapter 14 Empire in E. Asia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Change Analysis Charts Due</w:t>
            </w:r>
          </w:p>
        </w:tc>
      </w:tr>
      <w:tr>
        <w:trPr>
          <w:trHeight w:val="2500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vertAlign w:val="superscript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Oct. 13</w:t>
            </w:r>
            <w:r w:rsidDel="00000000" w:rsidR="00000000" w:rsidRPr="00000000">
              <w:rPr>
                <w:rFonts w:ascii="Georgia" w:cs="Georgia" w:eastAsia="Georgia" w:hAnsi="Georgia"/>
                <w:vertAlign w:val="superscript"/>
                <w:rtl w:val="0"/>
              </w:rPr>
              <w:t xml:space="preserve">th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Must know geography quiz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Tang and Song China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Foot binding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Japan, Korea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Image Analysis, East Asia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Chapter 18 Sub-Saharan Africa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Read “Southernization” be prepared to discuss on Oct. 17th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Watch Crash Course #18: International Commerce, Snorkeling Camels, &amp; the Indian Ocean Trade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Oct. 17th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Sub-Saharan African empires to 1500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BWH 12 Transmission of Traditions.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W African Griots (</w:t>
            </w:r>
            <w:hyperlink r:id="rId5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18"/>
                  <w:szCs w:val="18"/>
                  <w:u w:val="single"/>
                  <w:rtl w:val="0"/>
                </w:rPr>
                <w:t xml:space="preserve">http://www.learner.org/vod/vod_window.html?pid=2155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Mali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Chapter 15 India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Oct. 24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Discuss Southernization Questions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Timur, Mughals, &amp; Central Asia to 1500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Mongol Harkness Discussion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Essay Question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Oct. 26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Review for Test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Name 5’s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Read Ch 16 Two Worlds of Christendom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Oct. 30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Unit 3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learner.org/vod/vod_window.html?pid=2155" TargetMode="External"/></Relationships>
</file>